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16C" w:rsidRPr="00A84C7A" w:rsidRDefault="00CD74F8" w:rsidP="00A84C7A">
      <w:pPr>
        <w:spacing w:after="0" w:line="240" w:lineRule="auto"/>
        <w:rPr>
          <w:b/>
          <w:sz w:val="28"/>
          <w:szCs w:val="28"/>
        </w:rPr>
      </w:pPr>
      <w:r w:rsidRPr="00A84C7A">
        <w:rPr>
          <w:b/>
          <w:sz w:val="28"/>
          <w:szCs w:val="28"/>
        </w:rPr>
        <w:t>Understandi</w:t>
      </w:r>
      <w:r w:rsidR="00F81054" w:rsidRPr="00A84C7A">
        <w:rPr>
          <w:b/>
          <w:sz w:val="28"/>
          <w:szCs w:val="28"/>
        </w:rPr>
        <w:t>n</w:t>
      </w:r>
      <w:r w:rsidRPr="00A84C7A">
        <w:rPr>
          <w:b/>
          <w:sz w:val="28"/>
          <w:szCs w:val="28"/>
        </w:rPr>
        <w:t>g</w:t>
      </w:r>
      <w:r w:rsidR="00F81054" w:rsidRPr="00A84C7A">
        <w:rPr>
          <w:b/>
          <w:sz w:val="28"/>
          <w:szCs w:val="28"/>
        </w:rPr>
        <w:t xml:space="preserve"> All of the </w:t>
      </w:r>
      <w:r w:rsidRPr="00A84C7A">
        <w:rPr>
          <w:b/>
          <w:sz w:val="28"/>
          <w:szCs w:val="28"/>
        </w:rPr>
        <w:t xml:space="preserve">Important </w:t>
      </w:r>
      <w:r w:rsidR="00F81054" w:rsidRPr="00A84C7A">
        <w:rPr>
          <w:b/>
          <w:sz w:val="28"/>
          <w:szCs w:val="28"/>
        </w:rPr>
        <w:t xml:space="preserve">Facets of </w:t>
      </w:r>
      <w:r w:rsidR="00DD7A64" w:rsidRPr="00A84C7A">
        <w:rPr>
          <w:b/>
          <w:sz w:val="28"/>
          <w:szCs w:val="28"/>
        </w:rPr>
        <w:t xml:space="preserve">Localization </w:t>
      </w:r>
      <w:r w:rsidR="00F81054" w:rsidRPr="00A84C7A">
        <w:rPr>
          <w:b/>
          <w:sz w:val="28"/>
          <w:szCs w:val="28"/>
        </w:rPr>
        <w:t>T</w:t>
      </w:r>
      <w:r w:rsidR="00DD7A64" w:rsidRPr="00A84C7A">
        <w:rPr>
          <w:b/>
          <w:sz w:val="28"/>
          <w:szCs w:val="28"/>
        </w:rPr>
        <w:t>esting</w:t>
      </w:r>
      <w:bookmarkStart w:id="0" w:name="_GoBack"/>
      <w:bookmarkEnd w:id="0"/>
    </w:p>
    <w:p w:rsidR="00A84C7A" w:rsidRDefault="00A84C7A" w:rsidP="00A84C7A">
      <w:pPr>
        <w:spacing w:after="0" w:line="240" w:lineRule="auto"/>
        <w:rPr>
          <w:rFonts w:cs="Arial"/>
          <w:i/>
          <w:sz w:val="20"/>
          <w:szCs w:val="20"/>
        </w:rPr>
      </w:pPr>
      <w:r w:rsidRPr="00A84C7A">
        <w:rPr>
          <w:i/>
        </w:rPr>
        <w:t xml:space="preserve">By </w:t>
      </w:r>
      <w:r w:rsidRPr="00A84C7A">
        <w:rPr>
          <w:rFonts w:cs="Arial"/>
          <w:i/>
          <w:sz w:val="20"/>
          <w:szCs w:val="20"/>
        </w:rPr>
        <w:t>Rajini Padmanaban</w:t>
      </w:r>
    </w:p>
    <w:p w:rsidR="002D1315" w:rsidRDefault="002D1315" w:rsidP="00A84C7A">
      <w:pPr>
        <w:spacing w:after="0" w:line="240" w:lineRule="auto"/>
        <w:rPr>
          <w:rFonts w:cs="Arial"/>
          <w:i/>
          <w:sz w:val="20"/>
          <w:szCs w:val="20"/>
        </w:rPr>
      </w:pPr>
    </w:p>
    <w:p w:rsidR="002D1315" w:rsidRPr="002D1315" w:rsidRDefault="002D1315" w:rsidP="008E2EA9">
      <w:pPr>
        <w:spacing w:after="0" w:line="240" w:lineRule="auto"/>
        <w:rPr>
          <w:i/>
        </w:rPr>
      </w:pPr>
      <w:r w:rsidRPr="002D1315">
        <w:rPr>
          <w:i/>
        </w:rPr>
        <w:t xml:space="preserve">This article discusses the differences between </w:t>
      </w:r>
      <w:r>
        <w:rPr>
          <w:i/>
        </w:rPr>
        <w:t xml:space="preserve">the </w:t>
      </w:r>
      <w:r w:rsidRPr="002D1315">
        <w:rPr>
          <w:i/>
        </w:rPr>
        <w:t xml:space="preserve">Internationalization and Localization </w:t>
      </w:r>
      <w:r>
        <w:rPr>
          <w:i/>
        </w:rPr>
        <w:t xml:space="preserve">of </w:t>
      </w:r>
      <w:r w:rsidRPr="002D1315">
        <w:rPr>
          <w:i/>
        </w:rPr>
        <w:t xml:space="preserve">software products </w:t>
      </w:r>
      <w:r>
        <w:rPr>
          <w:i/>
        </w:rPr>
        <w:t>for the global market.  It</w:t>
      </w:r>
      <w:r w:rsidRPr="002D1315">
        <w:rPr>
          <w:i/>
        </w:rPr>
        <w:t xml:space="preserve"> provides an overview of the three areas of localization testing including localization UI testing, localization functional testing and translation testing. </w:t>
      </w:r>
      <w:r>
        <w:rPr>
          <w:i/>
        </w:rPr>
        <w:t xml:space="preserve">Understanding the </w:t>
      </w:r>
      <w:r w:rsidR="008E2EA9">
        <w:rPr>
          <w:i/>
        </w:rPr>
        <w:t xml:space="preserve">different processes is </w:t>
      </w:r>
      <w:r>
        <w:rPr>
          <w:i/>
        </w:rPr>
        <w:t>useful for any company</w:t>
      </w:r>
      <w:r w:rsidR="00ED26C0">
        <w:rPr>
          <w:i/>
        </w:rPr>
        <w:t xml:space="preserve"> and tester involved in the globalization of software products. </w:t>
      </w:r>
      <w:r>
        <w:rPr>
          <w:i/>
        </w:rPr>
        <w:t xml:space="preserve"> </w:t>
      </w:r>
    </w:p>
    <w:p w:rsidR="002D1315" w:rsidRPr="00A84C7A" w:rsidRDefault="002D1315" w:rsidP="00A84C7A">
      <w:pPr>
        <w:spacing w:after="0" w:line="240" w:lineRule="auto"/>
        <w:rPr>
          <w:i/>
        </w:rPr>
      </w:pPr>
    </w:p>
    <w:p w:rsidR="00A84C7A" w:rsidRDefault="00A84C7A" w:rsidP="00A84C7A">
      <w:pPr>
        <w:spacing w:after="0"/>
      </w:pPr>
    </w:p>
    <w:p w:rsidR="00B86B7F" w:rsidRDefault="00054AF3" w:rsidP="00A84C7A">
      <w:pPr>
        <w:spacing w:after="0"/>
      </w:pPr>
      <w:r>
        <w:t xml:space="preserve">In the last 15 </w:t>
      </w:r>
      <w:r w:rsidR="00C62CEE">
        <w:t>years</w:t>
      </w:r>
      <w:r w:rsidR="003543FF">
        <w:t>,</w:t>
      </w:r>
      <w:r w:rsidR="00C62CEE">
        <w:t xml:space="preserve"> the</w:t>
      </w:r>
      <w:r>
        <w:t xml:space="preserve"> world </w:t>
      </w:r>
      <w:r w:rsidR="00C62CEE">
        <w:t>has become a more collaborative place</w:t>
      </w:r>
      <w:r w:rsidR="00F81054">
        <w:t>:</w:t>
      </w:r>
      <w:r w:rsidR="00C62CEE">
        <w:t xml:space="preserve">  </w:t>
      </w:r>
      <w:r w:rsidR="003543FF">
        <w:t>Growing a</w:t>
      </w:r>
      <w:r>
        <w:t>wareness and use</w:t>
      </w:r>
      <w:r w:rsidR="007843E0" w:rsidRPr="007843E0">
        <w:t xml:space="preserve"> </w:t>
      </w:r>
      <w:r w:rsidR="007843E0">
        <w:t>of the Internet</w:t>
      </w:r>
      <w:r w:rsidR="00C62CEE">
        <w:t>, developed</w:t>
      </w:r>
      <w:r w:rsidR="00BF507B">
        <w:t xml:space="preserve"> countries </w:t>
      </w:r>
      <w:r w:rsidR="00B86B7F">
        <w:t>embracing</w:t>
      </w:r>
      <w:r w:rsidR="00BF507B">
        <w:t xml:space="preserve"> international students </w:t>
      </w:r>
      <w:r w:rsidR="00C62CEE">
        <w:t>and work</w:t>
      </w:r>
      <w:r w:rsidR="00F81054">
        <w:t>er</w:t>
      </w:r>
      <w:r w:rsidR="00A15DF9">
        <w:t>s</w:t>
      </w:r>
      <w:r w:rsidR="00C62CEE">
        <w:t>, global</w:t>
      </w:r>
      <w:r>
        <w:t xml:space="preserve"> </w:t>
      </w:r>
      <w:r w:rsidR="00C62CEE">
        <w:t xml:space="preserve">expansion </w:t>
      </w:r>
      <w:r>
        <w:t>of several leading companies</w:t>
      </w:r>
      <w:r w:rsidR="00C62CEE">
        <w:t>, have all contributed to this radical change</w:t>
      </w:r>
      <w:r>
        <w:t xml:space="preserve">. </w:t>
      </w:r>
      <w:r w:rsidR="00C62CEE">
        <w:t xml:space="preserve"> One of the </w:t>
      </w:r>
      <w:r w:rsidR="003543FF">
        <w:t xml:space="preserve">many </w:t>
      </w:r>
      <w:r w:rsidR="00C62CEE">
        <w:t xml:space="preserve">positive outcomes of this </w:t>
      </w:r>
      <w:r w:rsidR="00B2667E">
        <w:t>change</w:t>
      </w:r>
      <w:r w:rsidR="00C62CEE">
        <w:t xml:space="preserve"> is </w:t>
      </w:r>
      <w:r w:rsidR="00CD74F8">
        <w:t xml:space="preserve">there is now </w:t>
      </w:r>
      <w:r w:rsidR="00C62CEE">
        <w:t xml:space="preserve">a </w:t>
      </w:r>
      <w:r>
        <w:t>global market for products which once used to be confined to specific geograph</w:t>
      </w:r>
      <w:r w:rsidR="00C62CEE">
        <w:t>ies</w:t>
      </w:r>
      <w:r>
        <w:t xml:space="preserve">. For </w:t>
      </w:r>
      <w:r w:rsidR="005C3BCD">
        <w:t>example:</w:t>
      </w:r>
      <w:r>
        <w:t xml:space="preserve"> </w:t>
      </w:r>
    </w:p>
    <w:p w:rsidR="00B86B7F" w:rsidRDefault="005C3BCD" w:rsidP="006B687F">
      <w:pPr>
        <w:pStyle w:val="ListParagraph"/>
        <w:numPr>
          <w:ilvl w:val="0"/>
          <w:numId w:val="4"/>
        </w:numPr>
      </w:pPr>
      <w:r>
        <w:t>Most</w:t>
      </w:r>
      <w:r w:rsidR="00054AF3">
        <w:t xml:space="preserve"> leading international car mod</w:t>
      </w:r>
      <w:r>
        <w:t xml:space="preserve">els are now available </w:t>
      </w:r>
      <w:r w:rsidR="00A15DF9">
        <w:t>globally</w:t>
      </w:r>
    </w:p>
    <w:p w:rsidR="00B86B7F" w:rsidRDefault="005C3BCD" w:rsidP="006B687F">
      <w:pPr>
        <w:pStyle w:val="ListParagraph"/>
        <w:numPr>
          <w:ilvl w:val="0"/>
          <w:numId w:val="4"/>
        </w:numPr>
      </w:pPr>
      <w:r>
        <w:t>Software</w:t>
      </w:r>
      <w:r w:rsidR="00662EF4">
        <w:t xml:space="preserve"> is</w:t>
      </w:r>
      <w:r w:rsidR="00054AF3">
        <w:t xml:space="preserve"> </w:t>
      </w:r>
      <w:r w:rsidR="00CD74F8">
        <w:t xml:space="preserve">now </w:t>
      </w:r>
      <w:r w:rsidR="00054AF3">
        <w:t>customized to cater t</w:t>
      </w:r>
      <w:r w:rsidR="009326F9">
        <w:t xml:space="preserve">o geographies across the </w:t>
      </w:r>
      <w:r w:rsidR="00CD74F8">
        <w:t>world</w:t>
      </w:r>
      <w:r w:rsidR="009326F9">
        <w:t xml:space="preserve"> – e.g. Google, MSN, </w:t>
      </w:r>
      <w:proofErr w:type="gramStart"/>
      <w:r w:rsidR="009326F9">
        <w:t>Yahoo</w:t>
      </w:r>
      <w:proofErr w:type="gramEnd"/>
      <w:r w:rsidR="009326F9">
        <w:t>!</w:t>
      </w:r>
      <w:r w:rsidR="006625CB">
        <w:t xml:space="preserve"> </w:t>
      </w:r>
    </w:p>
    <w:p w:rsidR="00B86B7F" w:rsidRDefault="005C3BCD" w:rsidP="006B687F">
      <w:pPr>
        <w:pStyle w:val="ListParagraph"/>
        <w:numPr>
          <w:ilvl w:val="0"/>
          <w:numId w:val="4"/>
        </w:numPr>
      </w:pPr>
      <w:r>
        <w:t>P</w:t>
      </w:r>
      <w:r w:rsidR="00BF507B">
        <w:t>hone handsets for consumption in the US</w:t>
      </w:r>
      <w:r w:rsidR="00F96423">
        <w:t>A</w:t>
      </w:r>
      <w:r w:rsidR="00BF507B">
        <w:t xml:space="preserve"> are manufactured in Taiwan, </w:t>
      </w:r>
      <w:r w:rsidR="00B25D59" w:rsidRPr="00B25D59">
        <w:rPr>
          <w:color w:val="000000" w:themeColor="text1"/>
        </w:rPr>
        <w:t>China</w:t>
      </w:r>
    </w:p>
    <w:p w:rsidR="000B174C" w:rsidRDefault="00BF507B" w:rsidP="00B86B7F">
      <w:r>
        <w:t>These strategic moves by companies ha</w:t>
      </w:r>
      <w:r w:rsidR="006625CB">
        <w:t>ve</w:t>
      </w:r>
      <w:r>
        <w:t xml:space="preserve"> boosted the global economy and contributed to the development of several countries.</w:t>
      </w:r>
      <w:r w:rsidR="00CD74F8">
        <w:t xml:space="preserve"> </w:t>
      </w:r>
      <w:r>
        <w:t xml:space="preserve"> </w:t>
      </w:r>
      <w:r w:rsidR="00662EF4">
        <w:t xml:space="preserve">The word that </w:t>
      </w:r>
      <w:r w:rsidR="004B2D6C">
        <w:t xml:space="preserve">is being used to describe all of this </w:t>
      </w:r>
      <w:r w:rsidR="00662EF4">
        <w:t>is “Globalization</w:t>
      </w:r>
      <w:r w:rsidR="00F81054">
        <w:t>.</w:t>
      </w:r>
      <w:r w:rsidR="00662EF4">
        <w:t>”</w:t>
      </w:r>
      <w:r>
        <w:t xml:space="preserve">  </w:t>
      </w:r>
      <w:r w:rsidR="000B174C">
        <w:t xml:space="preserve"> For the purpose of our discussion here, we will look at only “</w:t>
      </w:r>
      <w:r w:rsidR="00662EF4">
        <w:t>S</w:t>
      </w:r>
      <w:r w:rsidR="000B174C">
        <w:t xml:space="preserve">oftware </w:t>
      </w:r>
      <w:r w:rsidR="00662EF4">
        <w:t>G</w:t>
      </w:r>
      <w:r w:rsidR="000B174C">
        <w:t>lobalization</w:t>
      </w:r>
      <w:r w:rsidR="00F81054">
        <w:t>.</w:t>
      </w:r>
      <w:r w:rsidR="000B174C">
        <w:t xml:space="preserve">” </w:t>
      </w:r>
    </w:p>
    <w:p w:rsidR="006B687F" w:rsidRDefault="000B174C">
      <w:r>
        <w:t xml:space="preserve">Software </w:t>
      </w:r>
      <w:r w:rsidR="00BF507B" w:rsidRPr="00D72359">
        <w:rPr>
          <w:b/>
        </w:rPr>
        <w:t>Globalization</w:t>
      </w:r>
      <w:r w:rsidR="00927839" w:rsidRPr="00D72359">
        <w:rPr>
          <w:b/>
        </w:rPr>
        <w:t xml:space="preserve"> (G11N)</w:t>
      </w:r>
      <w:r w:rsidR="00BF507B">
        <w:t xml:space="preserve"> is </w:t>
      </w:r>
      <w:r w:rsidR="00927839">
        <w:t>the process</w:t>
      </w:r>
      <w:r>
        <w:t xml:space="preserve"> of planning and implementing </w:t>
      </w:r>
      <w:r w:rsidR="00A15DF9">
        <w:t xml:space="preserve">a </w:t>
      </w:r>
      <w:r w:rsidR="00662EF4">
        <w:t>software</w:t>
      </w:r>
      <w:r>
        <w:t xml:space="preserve"> release globally</w:t>
      </w:r>
      <w:r w:rsidR="006625CB">
        <w:t>,</w:t>
      </w:r>
      <w:r>
        <w:t xml:space="preserve"> encompassing various facets </w:t>
      </w:r>
      <w:r w:rsidR="00927839">
        <w:t>such as</w:t>
      </w:r>
      <w:r>
        <w:t xml:space="preserve"> product and program management, </w:t>
      </w:r>
      <w:r w:rsidR="00927839">
        <w:t xml:space="preserve">sales and marketing, legal and engineering.  Under the </w:t>
      </w:r>
      <w:r w:rsidR="00662EF4">
        <w:t xml:space="preserve">Globalization </w:t>
      </w:r>
      <w:r w:rsidR="00927839">
        <w:t xml:space="preserve">umbrella are </w:t>
      </w:r>
      <w:r w:rsidR="00CD74F8">
        <w:t xml:space="preserve">two </w:t>
      </w:r>
      <w:r w:rsidR="00927839">
        <w:t>sub</w:t>
      </w:r>
      <w:r w:rsidR="007843E0">
        <w:t>-</w:t>
      </w:r>
      <w:r w:rsidR="00927839">
        <w:t xml:space="preserve">processes, namely, Internationalization (I18N) and Localization (L10N) that play a vital role in the global launch of products and services. </w:t>
      </w:r>
    </w:p>
    <w:p w:rsidR="00054AF3" w:rsidRDefault="00662EF4" w:rsidP="006B687F">
      <w:pPr>
        <w:ind w:left="720"/>
      </w:pPr>
      <w:r w:rsidRPr="00D72359">
        <w:rPr>
          <w:b/>
        </w:rPr>
        <w:t>Internationalization</w:t>
      </w:r>
      <w:r w:rsidR="00927839">
        <w:t xml:space="preserve"> is the process of designing </w:t>
      </w:r>
      <w:r w:rsidR="00B86B7F">
        <w:t xml:space="preserve">and implementing a product without any dependencies </w:t>
      </w:r>
      <w:r w:rsidR="006B687F">
        <w:t>on a</w:t>
      </w:r>
      <w:r w:rsidR="00927839">
        <w:t xml:space="preserve"> given </w:t>
      </w:r>
      <w:r w:rsidR="005C3BCD">
        <w:t>language, culture</w:t>
      </w:r>
      <w:r w:rsidR="00927839">
        <w:t xml:space="preserve"> and associated complexities such as character sets, </w:t>
      </w:r>
      <w:r w:rsidR="007843E0">
        <w:t xml:space="preserve">date and </w:t>
      </w:r>
      <w:r w:rsidR="00B86B7F">
        <w:t xml:space="preserve">currency </w:t>
      </w:r>
      <w:r w:rsidR="005C3BCD">
        <w:t xml:space="preserve">formats. </w:t>
      </w:r>
      <w:r w:rsidR="00B86B7F">
        <w:t xml:space="preserve">This lays the foundation for effective </w:t>
      </w:r>
      <w:r w:rsidR="00D72359">
        <w:t>g</w:t>
      </w:r>
      <w:r>
        <w:t>lobalization</w:t>
      </w:r>
      <w:r w:rsidR="00B86B7F">
        <w:t xml:space="preserve"> at the very early stages of software development.  An internationalized product can be released in </w:t>
      </w:r>
      <w:r w:rsidRPr="002D5A5C">
        <w:rPr>
          <w:color w:val="000000" w:themeColor="text1"/>
        </w:rPr>
        <w:t>the native</w:t>
      </w:r>
      <w:r>
        <w:t xml:space="preserve"> </w:t>
      </w:r>
      <w:r w:rsidR="006B687F">
        <w:t xml:space="preserve">language it has been implemented in, even before any </w:t>
      </w:r>
      <w:r w:rsidR="00D72359">
        <w:t>localization</w:t>
      </w:r>
      <w:r w:rsidR="006B687F">
        <w:t xml:space="preserve"> happens. However for </w:t>
      </w:r>
      <w:r w:rsidR="00D72359">
        <w:t>globalization</w:t>
      </w:r>
      <w:r w:rsidR="006B687F">
        <w:t xml:space="preserve"> to be complete, the process of </w:t>
      </w:r>
      <w:r w:rsidR="00D72359">
        <w:t>localization</w:t>
      </w:r>
      <w:r w:rsidR="006B687F">
        <w:t xml:space="preserve"> has to follow </w:t>
      </w:r>
      <w:r w:rsidR="00D72359">
        <w:t>internationalization</w:t>
      </w:r>
      <w:r w:rsidR="006B687F">
        <w:t>.</w:t>
      </w:r>
    </w:p>
    <w:p w:rsidR="008B19A8" w:rsidRDefault="00D72359" w:rsidP="00D72359">
      <w:pPr>
        <w:ind w:left="720"/>
      </w:pPr>
      <w:r w:rsidRPr="00D72359">
        <w:rPr>
          <w:b/>
        </w:rPr>
        <w:t>Localization</w:t>
      </w:r>
      <w:r w:rsidR="006B687F">
        <w:t xml:space="preserve"> is the process of adapting an internationalized product across various locales and cultures. This is done by leveraging the product’s existing source code to create a user</w:t>
      </w:r>
      <w:r w:rsidR="007843E0">
        <w:t>-</w:t>
      </w:r>
      <w:r w:rsidR="00CD74F8">
        <w:t xml:space="preserve"> </w:t>
      </w:r>
      <w:r w:rsidR="006B687F">
        <w:t>experience</w:t>
      </w:r>
      <w:r w:rsidR="007843E0">
        <w:t>,</w:t>
      </w:r>
      <w:r w:rsidR="006B687F">
        <w:t xml:space="preserve"> and end</w:t>
      </w:r>
      <w:r w:rsidR="00CD74F8">
        <w:t>-</w:t>
      </w:r>
      <w:r w:rsidR="006B687F">
        <w:t>to</w:t>
      </w:r>
      <w:r w:rsidR="00CD74F8">
        <w:t>-</w:t>
      </w:r>
      <w:r w:rsidR="006B687F">
        <w:t>end product functionality</w:t>
      </w:r>
      <w:r w:rsidR="007843E0">
        <w:t>,</w:t>
      </w:r>
      <w:r w:rsidR="006B687F">
        <w:t xml:space="preserve"> in various target locales.  Let us here take a moment to look at what a “locale” means. </w:t>
      </w:r>
      <w:r w:rsidR="007843E0">
        <w:t xml:space="preserve"> </w:t>
      </w:r>
      <w:r w:rsidR="006B687F">
        <w:t>A “language – market” combination is what constitutes a locale. For example, en-GB locale stands for English Great Britain, en-CA locale stands for English Canada.</w:t>
      </w:r>
      <w:r w:rsidR="007136AE">
        <w:t xml:space="preserve"> </w:t>
      </w:r>
      <w:r w:rsidR="007843E0">
        <w:t xml:space="preserve"> </w:t>
      </w:r>
      <w:r w:rsidR="007136AE">
        <w:t>Given the market reach</w:t>
      </w:r>
      <w:r>
        <w:t xml:space="preserve"> for </w:t>
      </w:r>
      <w:r w:rsidR="007136AE">
        <w:t xml:space="preserve">a localized product, localization when done correctly brings in loyal customers from across the world. </w:t>
      </w:r>
      <w:r>
        <w:t>On the contrary</w:t>
      </w:r>
      <w:r w:rsidR="007136AE">
        <w:t xml:space="preserve">, when done </w:t>
      </w:r>
      <w:r w:rsidR="007843E0">
        <w:t>in</w:t>
      </w:r>
      <w:r w:rsidR="007136AE">
        <w:t xml:space="preserve">correctly, it impacts product acceptance and the </w:t>
      </w:r>
      <w:r w:rsidR="00CD74F8">
        <w:t xml:space="preserve">software vendor’s </w:t>
      </w:r>
      <w:r w:rsidR="006625CB">
        <w:t xml:space="preserve">market </w:t>
      </w:r>
      <w:r w:rsidR="007136AE">
        <w:t xml:space="preserve">position </w:t>
      </w:r>
      <w:r w:rsidR="006625CB">
        <w:t>significantly</w:t>
      </w:r>
      <w:r w:rsidR="007136AE">
        <w:t xml:space="preserve">. </w:t>
      </w:r>
      <w:r w:rsidR="00A15DF9">
        <w:t xml:space="preserve"> Given the impact a localized product create</w:t>
      </w:r>
      <w:r w:rsidR="000F09C1">
        <w:t>s</w:t>
      </w:r>
      <w:r w:rsidR="00A15DF9">
        <w:t>, t</w:t>
      </w:r>
      <w:r w:rsidR="007136AE">
        <w:t xml:space="preserve">he test community has a large share of responsibility in ensuring </w:t>
      </w:r>
      <w:r w:rsidR="00B25D59">
        <w:t>high</w:t>
      </w:r>
      <w:r w:rsidR="00CD74F8">
        <w:t>-</w:t>
      </w:r>
      <w:r w:rsidR="00B25D59">
        <w:t>quality</w:t>
      </w:r>
      <w:r w:rsidR="007136AE">
        <w:t xml:space="preserve"> localized release</w:t>
      </w:r>
      <w:r w:rsidR="00B25D59">
        <w:t>s</w:t>
      </w:r>
      <w:r w:rsidR="007136AE">
        <w:t xml:space="preserve">.  </w:t>
      </w:r>
      <w:r w:rsidR="004B2D6C">
        <w:t xml:space="preserve">Not everyone in the tester community can take on localization testing. It requires special training, deep understanding of how localization is done, nuances of various locales, etc. Most importantly they need </w:t>
      </w:r>
      <w:r w:rsidR="004B2D6C">
        <w:lastRenderedPageBreak/>
        <w:t xml:space="preserve">to understand what Localization testing is all about and how it is different from regular functional testing.  Below is what </w:t>
      </w:r>
      <w:r w:rsidR="007136AE">
        <w:t>localization testing</w:t>
      </w:r>
      <w:r>
        <w:t xml:space="preserve"> entails.</w:t>
      </w:r>
    </w:p>
    <w:p w:rsidR="00A6559C" w:rsidRPr="00DB64E6" w:rsidRDefault="00A6559C">
      <w:pPr>
        <w:rPr>
          <w:b/>
        </w:rPr>
      </w:pPr>
      <w:r w:rsidRPr="00DB64E6">
        <w:rPr>
          <w:b/>
        </w:rPr>
        <w:t xml:space="preserve">Localization testing encompasses </w:t>
      </w:r>
      <w:r w:rsidR="00CD74F8">
        <w:rPr>
          <w:b/>
        </w:rPr>
        <w:t>three</w:t>
      </w:r>
      <w:r w:rsidRPr="00DB64E6">
        <w:rPr>
          <w:b/>
        </w:rPr>
        <w:t xml:space="preserve"> </w:t>
      </w:r>
      <w:r w:rsidR="003F3CA0">
        <w:rPr>
          <w:b/>
        </w:rPr>
        <w:t xml:space="preserve">main </w:t>
      </w:r>
      <w:r w:rsidR="004B2D6C">
        <w:rPr>
          <w:b/>
        </w:rPr>
        <w:t xml:space="preserve">areas: </w:t>
      </w:r>
    </w:p>
    <w:p w:rsidR="00A6559C" w:rsidRDefault="00A6559C" w:rsidP="00A6559C">
      <w:pPr>
        <w:pStyle w:val="ListParagraph"/>
        <w:numPr>
          <w:ilvl w:val="0"/>
          <w:numId w:val="1"/>
        </w:numPr>
      </w:pPr>
      <w:r w:rsidRPr="00DB64E6">
        <w:rPr>
          <w:b/>
        </w:rPr>
        <w:t>Localization UI testing</w:t>
      </w:r>
      <w:r>
        <w:t xml:space="preserve"> –</w:t>
      </w:r>
      <w:r w:rsidR="004B2D6C">
        <w:t xml:space="preserve"> </w:t>
      </w:r>
      <w:r>
        <w:t>This is mainly to verify that the application’s UI renders correctly without any truncation, overlap</w:t>
      </w:r>
      <w:r w:rsidR="00DB64E6">
        <w:t xml:space="preserve"> issues, garbled/missing text, all text has been translated and nothing shows up in English. UI verification is important since not every languag</w:t>
      </w:r>
      <w:r w:rsidR="004B2D6C">
        <w:t>e belongs to the same character-</w:t>
      </w:r>
      <w:r w:rsidR="00DB64E6">
        <w:t xml:space="preserve">set family. </w:t>
      </w:r>
      <w:r w:rsidR="004B2D6C">
        <w:t xml:space="preserve"> </w:t>
      </w:r>
      <w:r w:rsidR="00DB64E6">
        <w:t xml:space="preserve">Some are SBCS (Single Byte Character set), some are Double Byte, </w:t>
      </w:r>
      <w:proofErr w:type="gramStart"/>
      <w:r w:rsidR="00DB64E6">
        <w:t>some</w:t>
      </w:r>
      <w:proofErr w:type="gramEnd"/>
      <w:r w:rsidR="00DB64E6">
        <w:t xml:space="preserve"> are Multi Byte, meaning the byte size they require for data storage varies. Unless these are handled corrected at the database schema </w:t>
      </w:r>
      <w:r w:rsidR="00BE5D5C">
        <w:t>and</w:t>
      </w:r>
      <w:r w:rsidR="00DB64E6">
        <w:t xml:space="preserve"> storage level, the UI will be impacted </w:t>
      </w:r>
      <w:r w:rsidR="00C54177">
        <w:t xml:space="preserve">thereby </w:t>
      </w:r>
      <w:r w:rsidR="00DB64E6">
        <w:t>affecting the end</w:t>
      </w:r>
      <w:r w:rsidR="00BE5D5C">
        <w:t>-</w:t>
      </w:r>
      <w:r w:rsidR="00DB64E6">
        <w:t>user experience</w:t>
      </w:r>
      <w:r w:rsidR="004B2D6C">
        <w:t>.</w:t>
      </w:r>
    </w:p>
    <w:p w:rsidR="00A6559C" w:rsidRDefault="002D1315" w:rsidP="00A6559C">
      <w:pPr>
        <w:pStyle w:val="ListParagraph"/>
        <w:numPr>
          <w:ilvl w:val="0"/>
          <w:numId w:val="1"/>
        </w:numPr>
      </w:pPr>
      <w:r>
        <w:rPr>
          <w:b/>
        </w:rPr>
        <w:t>Localization f</w:t>
      </w:r>
      <w:r w:rsidR="00A6559C" w:rsidRPr="00DB64E6">
        <w:rPr>
          <w:b/>
        </w:rPr>
        <w:t>unctional testing</w:t>
      </w:r>
      <w:r w:rsidR="004B2D6C">
        <w:t xml:space="preserve"> </w:t>
      </w:r>
      <w:r w:rsidR="00DB64E6">
        <w:t>–</w:t>
      </w:r>
      <w:r w:rsidR="00A6559C">
        <w:t xml:space="preserve"> </w:t>
      </w:r>
      <w:r w:rsidR="00DB64E6">
        <w:t xml:space="preserve">This is to ensure the </w:t>
      </w:r>
      <w:r w:rsidR="006625CB">
        <w:t>software under test (</w:t>
      </w:r>
      <w:r w:rsidR="00DB64E6">
        <w:t>SUT</w:t>
      </w:r>
      <w:r w:rsidR="006625CB">
        <w:t>)</w:t>
      </w:r>
      <w:r w:rsidR="00DB64E6">
        <w:t xml:space="preserve"> functions as expected in a given locale. Since the functionality is largely going to be the same as in English, it is recommended to reuse as many</w:t>
      </w:r>
      <w:r w:rsidR="002F6441">
        <w:t xml:space="preserve"> test</w:t>
      </w:r>
      <w:r w:rsidR="00DB64E6">
        <w:t xml:space="preserve"> cases as possible in the localization functional test pass. Typically, the Localization UI and functional testing can be handled by the same team that </w:t>
      </w:r>
      <w:r w:rsidR="00D72359">
        <w:t>does</w:t>
      </w:r>
      <w:r w:rsidR="00DB64E6">
        <w:t xml:space="preserve"> the English testing, since one need not know the</w:t>
      </w:r>
      <w:r w:rsidR="00297A6D">
        <w:t xml:space="preserve"> target</w:t>
      </w:r>
      <w:r w:rsidR="00DB64E6">
        <w:t xml:space="preserve"> language to take these up. In fact, since they have an understanding of the product’s functionality in English,</w:t>
      </w:r>
      <w:r w:rsidR="002F6441">
        <w:t xml:space="preserve"> their</w:t>
      </w:r>
      <w:r w:rsidR="00DB64E6">
        <w:t xml:space="preserve"> ramp</w:t>
      </w:r>
      <w:r w:rsidR="00A22567">
        <w:t>-</w:t>
      </w:r>
      <w:r w:rsidR="00DB64E6">
        <w:t xml:space="preserve">up to test for localization is </w:t>
      </w:r>
      <w:r w:rsidR="00297A6D">
        <w:t xml:space="preserve">much </w:t>
      </w:r>
      <w:r w:rsidR="00DB64E6">
        <w:t>fast</w:t>
      </w:r>
      <w:r w:rsidR="00297A6D">
        <w:t>er</w:t>
      </w:r>
      <w:r w:rsidR="002F6441">
        <w:t>.</w:t>
      </w:r>
    </w:p>
    <w:p w:rsidR="00A6559C" w:rsidRDefault="00A6559C" w:rsidP="00A6559C">
      <w:pPr>
        <w:pStyle w:val="ListParagraph"/>
        <w:numPr>
          <w:ilvl w:val="0"/>
          <w:numId w:val="1"/>
        </w:numPr>
      </w:pPr>
      <w:r w:rsidRPr="009D18B6">
        <w:rPr>
          <w:b/>
        </w:rPr>
        <w:t>Translation testing</w:t>
      </w:r>
      <w:r>
        <w:t xml:space="preserve"> </w:t>
      </w:r>
      <w:r w:rsidR="003A4199">
        <w:t>–</w:t>
      </w:r>
      <w:r>
        <w:t xml:space="preserve"> </w:t>
      </w:r>
      <w:r w:rsidR="002F6441">
        <w:t>When faced with compressed testing schedules</w:t>
      </w:r>
      <w:r w:rsidR="009D18B6">
        <w:t>, this is often an area that is ignored or not done correctly</w:t>
      </w:r>
      <w:r w:rsidR="002F6441">
        <w:t>; however</w:t>
      </w:r>
      <w:r w:rsidR="006625CB">
        <w:t>, this</w:t>
      </w:r>
      <w:r w:rsidR="009D18B6">
        <w:t xml:space="preserve"> is a very important </w:t>
      </w:r>
      <w:r w:rsidR="00C54177">
        <w:t xml:space="preserve">component </w:t>
      </w:r>
      <w:r w:rsidR="00297A6D">
        <w:t xml:space="preserve">of </w:t>
      </w:r>
      <w:r w:rsidR="009D18B6">
        <w:t xml:space="preserve">the localization </w:t>
      </w:r>
      <w:r w:rsidR="00297A6D">
        <w:t xml:space="preserve">test </w:t>
      </w:r>
      <w:r w:rsidR="009D18B6">
        <w:t>effort. This is the phase where content verification is taken up to ensure translation correctness as well as suitability of the translated content for the target locale.</w:t>
      </w:r>
      <w:r w:rsidR="004B2D6C">
        <w:t xml:space="preserve"> For example, </w:t>
      </w:r>
      <w:r w:rsidR="009D18B6">
        <w:t xml:space="preserve">a Spanish phrase </w:t>
      </w:r>
      <w:r w:rsidR="00D72359">
        <w:t>might</w:t>
      </w:r>
      <w:r w:rsidR="009D18B6">
        <w:t xml:space="preserve"> be appropriate to use </w:t>
      </w:r>
      <w:r w:rsidR="00847FD9">
        <w:t xml:space="preserve">in one market but not in another. While some companies attempt </w:t>
      </w:r>
      <w:r w:rsidR="00A22567">
        <w:t xml:space="preserve">to </w:t>
      </w:r>
      <w:r w:rsidR="00847FD9">
        <w:t>us</w:t>
      </w:r>
      <w:r w:rsidR="00A22567">
        <w:t>e</w:t>
      </w:r>
      <w:r w:rsidR="00847FD9">
        <w:t xml:space="preserve"> translation tools to perform this testing, this is a phase, where reliance on native language experts is invaluable. If you have them navigate through the site to check translations, you are in a way also attempting usability testing, with potentially some realistic end</w:t>
      </w:r>
      <w:r w:rsidR="00A22567">
        <w:t>-</w:t>
      </w:r>
      <w:r w:rsidR="00847FD9">
        <w:t>user scenarios.</w:t>
      </w:r>
    </w:p>
    <w:p w:rsidR="003A4199" w:rsidRDefault="00F33368" w:rsidP="003A4199">
      <w:r>
        <w:t xml:space="preserve">Localization testing fits in the </w:t>
      </w:r>
      <w:r w:rsidR="00D72359">
        <w:t>software test life cycle</w:t>
      </w:r>
      <w:r>
        <w:t xml:space="preserve">, slightly later in the game, regardless of the development life cycle adopted. </w:t>
      </w:r>
      <w:r w:rsidR="004B2D6C">
        <w:t xml:space="preserve"> </w:t>
      </w:r>
      <w:r>
        <w:t xml:space="preserve">It is good to intentionally position this </w:t>
      </w:r>
      <w:r w:rsidR="004B2D6C">
        <w:t xml:space="preserve">particular </w:t>
      </w:r>
      <w:r>
        <w:t>testing later in cycle (unlike the standard mantra of “test early to reduce the cost of bugs”)</w:t>
      </w:r>
      <w:r w:rsidR="00C54177">
        <w:t xml:space="preserve"> because </w:t>
      </w:r>
      <w:r>
        <w:t xml:space="preserve">the cost of localization testing is significantly lower when done after the English test pass </w:t>
      </w:r>
      <w:r w:rsidR="002F6441">
        <w:t>and</w:t>
      </w:r>
      <w:r>
        <w:t xml:space="preserve"> one round of globalization and pseudo</w:t>
      </w:r>
      <w:r w:rsidR="004B2D6C">
        <w:t>-</w:t>
      </w:r>
      <w:r>
        <w:t xml:space="preserve">localization </w:t>
      </w:r>
      <w:r w:rsidR="00297A6D">
        <w:t xml:space="preserve">testing </w:t>
      </w:r>
      <w:r>
        <w:t>ha</w:t>
      </w:r>
      <w:r w:rsidR="002F6441">
        <w:t>ve</w:t>
      </w:r>
      <w:r>
        <w:t xml:space="preserve"> been completed. Fixing defects found in these cycles, makes the localization test pass very productive and focused on finding true localization defects.</w:t>
      </w:r>
    </w:p>
    <w:p w:rsidR="00B85CEA" w:rsidRDefault="00B85CEA" w:rsidP="00B85CEA">
      <w:r>
        <w:t>Localization testing</w:t>
      </w:r>
      <w:r w:rsidR="007136AE">
        <w:t xml:space="preserve"> is a niche area with ample room for optimization, reusability and effective execution</w:t>
      </w:r>
      <w:r w:rsidR="00636BC7">
        <w:t>.</w:t>
      </w:r>
      <w:r w:rsidR="007136AE">
        <w:t xml:space="preserve"> </w:t>
      </w:r>
      <w:r>
        <w:t xml:space="preserve">The global wave is inevitable, whether you are a product company, consumer or a service provider.  Irrespective of the role you play, being cognizant of </w:t>
      </w:r>
      <w:r w:rsidR="00623A2C">
        <w:t>t</w:t>
      </w:r>
      <w:r>
        <w:t xml:space="preserve">he </w:t>
      </w:r>
      <w:r w:rsidR="00623A2C">
        <w:t xml:space="preserve">globalization </w:t>
      </w:r>
      <w:r>
        <w:t xml:space="preserve">process will help you contribute to </w:t>
      </w:r>
      <w:r w:rsidR="0031521E">
        <w:t xml:space="preserve">the product’s </w:t>
      </w:r>
      <w:r>
        <w:t>quality in ways</w:t>
      </w:r>
      <w:r w:rsidR="0031521E">
        <w:t xml:space="preserve"> </w:t>
      </w:r>
      <w:r w:rsidR="004B2D6C">
        <w:t xml:space="preserve">that ultimately impact </w:t>
      </w:r>
      <w:r w:rsidR="0031521E">
        <w:t>its successful global acceptance</w:t>
      </w:r>
      <w:r>
        <w:t xml:space="preserve">. </w:t>
      </w:r>
    </w:p>
    <w:p w:rsidR="00A84C7A" w:rsidRPr="00784029" w:rsidRDefault="00A84C7A" w:rsidP="00784029">
      <w:pPr>
        <w:spacing w:line="240" w:lineRule="auto"/>
        <w:rPr>
          <w:rFonts w:cs="Arial"/>
        </w:rPr>
      </w:pPr>
      <w:r w:rsidRPr="00784029">
        <w:rPr>
          <w:rFonts w:cs="Arial"/>
          <w:i/>
        </w:rPr>
        <w:t>Rajini Padmanaban is Director of Engagement, Global Testing Services, for QA InfoTech (</w:t>
      </w:r>
      <w:hyperlink r:id="rId5" w:history="1">
        <w:r w:rsidRPr="00784029">
          <w:rPr>
            <w:rStyle w:val="Hyperlink"/>
            <w:rFonts w:cs="Arial"/>
            <w:i/>
          </w:rPr>
          <w:t>www.qainfotech.com</w:t>
        </w:r>
      </w:hyperlink>
      <w:r w:rsidRPr="00784029">
        <w:t>)</w:t>
      </w:r>
      <w:r w:rsidRPr="00784029">
        <w:rPr>
          <w:rFonts w:cs="Arial"/>
          <w:i/>
        </w:rPr>
        <w:t xml:space="preserve"> a 400-person quality assurance and software testing firm with five Centers of Excellence in the U.S. and India.  Rajini has had over eight years in the IT industry, working with technologists both in the United States (in companies such as Microsoft and Adobe) and in India. </w:t>
      </w:r>
    </w:p>
    <w:p w:rsidR="00A84C7A" w:rsidRDefault="00A84C7A" w:rsidP="00B85CEA"/>
    <w:sectPr w:rsidR="00A84C7A" w:rsidSect="00A84C7A">
      <w:pgSz w:w="12240" w:h="15840"/>
      <w:pgMar w:top="1440"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91AA8"/>
    <w:multiLevelType w:val="hybridMultilevel"/>
    <w:tmpl w:val="9C52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015F23"/>
    <w:multiLevelType w:val="hybridMultilevel"/>
    <w:tmpl w:val="214A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6A42C1"/>
    <w:multiLevelType w:val="hybridMultilevel"/>
    <w:tmpl w:val="6DCE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A646D3"/>
    <w:multiLevelType w:val="hybridMultilevel"/>
    <w:tmpl w:val="88941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04420E"/>
    <w:multiLevelType w:val="hybridMultilevel"/>
    <w:tmpl w:val="9280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921632"/>
    <w:multiLevelType w:val="hybridMultilevel"/>
    <w:tmpl w:val="762C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7A64"/>
    <w:rsid w:val="00000484"/>
    <w:rsid w:val="00054AF3"/>
    <w:rsid w:val="000B174C"/>
    <w:rsid w:val="000F09C1"/>
    <w:rsid w:val="0011608F"/>
    <w:rsid w:val="00176231"/>
    <w:rsid w:val="00186FF8"/>
    <w:rsid w:val="00251D3E"/>
    <w:rsid w:val="00257D13"/>
    <w:rsid w:val="00297A6D"/>
    <w:rsid w:val="002D1315"/>
    <w:rsid w:val="002D5A5C"/>
    <w:rsid w:val="002D7F61"/>
    <w:rsid w:val="002E1500"/>
    <w:rsid w:val="002F6441"/>
    <w:rsid w:val="0031521E"/>
    <w:rsid w:val="0032034C"/>
    <w:rsid w:val="003543FF"/>
    <w:rsid w:val="003A4199"/>
    <w:rsid w:val="003C7687"/>
    <w:rsid w:val="003F3CA0"/>
    <w:rsid w:val="004014CE"/>
    <w:rsid w:val="004B2D6C"/>
    <w:rsid w:val="0052217C"/>
    <w:rsid w:val="005B0DBE"/>
    <w:rsid w:val="005C3BCD"/>
    <w:rsid w:val="00623A2C"/>
    <w:rsid w:val="00632327"/>
    <w:rsid w:val="00636BC7"/>
    <w:rsid w:val="006625CB"/>
    <w:rsid w:val="00662EF4"/>
    <w:rsid w:val="00663206"/>
    <w:rsid w:val="00670EEA"/>
    <w:rsid w:val="00671C84"/>
    <w:rsid w:val="006B687F"/>
    <w:rsid w:val="00700C3B"/>
    <w:rsid w:val="007136AE"/>
    <w:rsid w:val="00784029"/>
    <w:rsid w:val="007843E0"/>
    <w:rsid w:val="007C095D"/>
    <w:rsid w:val="00847FD9"/>
    <w:rsid w:val="008B19A8"/>
    <w:rsid w:val="008D0C69"/>
    <w:rsid w:val="008D616C"/>
    <w:rsid w:val="008E107C"/>
    <w:rsid w:val="008E257C"/>
    <w:rsid w:val="008E2EA9"/>
    <w:rsid w:val="00927839"/>
    <w:rsid w:val="009326F9"/>
    <w:rsid w:val="009779A3"/>
    <w:rsid w:val="009D18B6"/>
    <w:rsid w:val="00A15DF9"/>
    <w:rsid w:val="00A22567"/>
    <w:rsid w:val="00A6559C"/>
    <w:rsid w:val="00A71B5D"/>
    <w:rsid w:val="00A84C7A"/>
    <w:rsid w:val="00AD069B"/>
    <w:rsid w:val="00B25D59"/>
    <w:rsid w:val="00B2667E"/>
    <w:rsid w:val="00B34791"/>
    <w:rsid w:val="00B57AC9"/>
    <w:rsid w:val="00B85CEA"/>
    <w:rsid w:val="00B86B7F"/>
    <w:rsid w:val="00BE0E3F"/>
    <w:rsid w:val="00BE5D5C"/>
    <w:rsid w:val="00BF507B"/>
    <w:rsid w:val="00C54177"/>
    <w:rsid w:val="00C62CEE"/>
    <w:rsid w:val="00CD74F8"/>
    <w:rsid w:val="00D72359"/>
    <w:rsid w:val="00DB64E6"/>
    <w:rsid w:val="00DD7A64"/>
    <w:rsid w:val="00E0152B"/>
    <w:rsid w:val="00EC676F"/>
    <w:rsid w:val="00ED26C0"/>
    <w:rsid w:val="00EE6AF5"/>
    <w:rsid w:val="00F33368"/>
    <w:rsid w:val="00F549C5"/>
    <w:rsid w:val="00F81054"/>
    <w:rsid w:val="00F96423"/>
    <w:rsid w:val="00F976A5"/>
    <w:rsid w:val="00FF52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1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59C"/>
    <w:pPr>
      <w:ind w:left="720"/>
      <w:contextualSpacing/>
    </w:pPr>
  </w:style>
  <w:style w:type="character" w:styleId="Hyperlink">
    <w:name w:val="Hyperlink"/>
    <w:basedOn w:val="DefaultParagraphFont"/>
    <w:uiPriority w:val="99"/>
    <w:unhideWhenUsed/>
    <w:rsid w:val="00251D3E"/>
    <w:rPr>
      <w:color w:val="0000FF" w:themeColor="hyperlink"/>
      <w:u w:val="single"/>
    </w:rPr>
  </w:style>
  <w:style w:type="character" w:styleId="CommentReference">
    <w:name w:val="annotation reference"/>
    <w:basedOn w:val="DefaultParagraphFont"/>
    <w:uiPriority w:val="99"/>
    <w:semiHidden/>
    <w:unhideWhenUsed/>
    <w:rsid w:val="00C54177"/>
    <w:rPr>
      <w:sz w:val="16"/>
      <w:szCs w:val="16"/>
    </w:rPr>
  </w:style>
  <w:style w:type="paragraph" w:styleId="CommentText">
    <w:name w:val="annotation text"/>
    <w:basedOn w:val="Normal"/>
    <w:link w:val="CommentTextChar"/>
    <w:uiPriority w:val="99"/>
    <w:semiHidden/>
    <w:unhideWhenUsed/>
    <w:rsid w:val="00C54177"/>
    <w:pPr>
      <w:spacing w:line="240" w:lineRule="auto"/>
    </w:pPr>
    <w:rPr>
      <w:sz w:val="20"/>
      <w:szCs w:val="20"/>
    </w:rPr>
  </w:style>
  <w:style w:type="character" w:customStyle="1" w:styleId="CommentTextChar">
    <w:name w:val="Comment Text Char"/>
    <w:basedOn w:val="DefaultParagraphFont"/>
    <w:link w:val="CommentText"/>
    <w:uiPriority w:val="99"/>
    <w:semiHidden/>
    <w:rsid w:val="00C54177"/>
    <w:rPr>
      <w:sz w:val="20"/>
      <w:szCs w:val="20"/>
    </w:rPr>
  </w:style>
  <w:style w:type="paragraph" w:styleId="CommentSubject">
    <w:name w:val="annotation subject"/>
    <w:basedOn w:val="CommentText"/>
    <w:next w:val="CommentText"/>
    <w:link w:val="CommentSubjectChar"/>
    <w:uiPriority w:val="99"/>
    <w:semiHidden/>
    <w:unhideWhenUsed/>
    <w:rsid w:val="00C54177"/>
    <w:rPr>
      <w:b/>
      <w:bCs/>
    </w:rPr>
  </w:style>
  <w:style w:type="character" w:customStyle="1" w:styleId="CommentSubjectChar">
    <w:name w:val="Comment Subject Char"/>
    <w:basedOn w:val="CommentTextChar"/>
    <w:link w:val="CommentSubject"/>
    <w:uiPriority w:val="99"/>
    <w:semiHidden/>
    <w:rsid w:val="00C54177"/>
    <w:rPr>
      <w:b/>
      <w:bCs/>
      <w:sz w:val="20"/>
      <w:szCs w:val="20"/>
    </w:rPr>
  </w:style>
  <w:style w:type="paragraph" w:styleId="BalloonText">
    <w:name w:val="Balloon Text"/>
    <w:basedOn w:val="Normal"/>
    <w:link w:val="BalloonTextChar"/>
    <w:uiPriority w:val="99"/>
    <w:semiHidden/>
    <w:unhideWhenUsed/>
    <w:rsid w:val="00C54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177"/>
    <w:rPr>
      <w:rFonts w:ascii="Tahoma" w:hAnsi="Tahoma" w:cs="Tahoma"/>
      <w:sz w:val="16"/>
      <w:szCs w:val="16"/>
    </w:rPr>
  </w:style>
  <w:style w:type="paragraph" w:styleId="Revision">
    <w:name w:val="Revision"/>
    <w:hidden/>
    <w:uiPriority w:val="99"/>
    <w:semiHidden/>
    <w:rsid w:val="00C541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qainfote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bharathan</dc:creator>
  <cp:lastModifiedBy>Gaby</cp:lastModifiedBy>
  <cp:revision>8</cp:revision>
  <dcterms:created xsi:type="dcterms:W3CDTF">2010-10-14T22:42:00Z</dcterms:created>
  <dcterms:modified xsi:type="dcterms:W3CDTF">2010-10-14T23:27:00Z</dcterms:modified>
</cp:coreProperties>
</file>